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D7" w:rsidRPr="00EA41D7" w:rsidRDefault="00EA41D7" w:rsidP="00EA41D7">
      <w:pPr>
        <w:spacing w:after="0" w:line="300" w:lineRule="auto"/>
        <w:jc w:val="both"/>
        <w:outlineLvl w:val="0"/>
        <w:rPr>
          <w:rFonts w:ascii="Times New Roman" w:hAnsi="Times New Roman"/>
          <w:b/>
          <w:bCs/>
          <w:color w:val="FF0000"/>
          <w:kern w:val="36"/>
          <w:sz w:val="30"/>
          <w:szCs w:val="30"/>
        </w:rPr>
      </w:pPr>
      <w:r w:rsidRPr="00EA41D7">
        <w:rPr>
          <w:rFonts w:ascii="Times New Roman" w:hAnsi="Times New Roman"/>
          <w:b/>
          <w:bCs/>
          <w:color w:val="FF0000"/>
          <w:kern w:val="36"/>
          <w:sz w:val="30"/>
          <w:szCs w:val="30"/>
        </w:rPr>
        <w:t>РЕКОМЕНДАЦИИ ПЕДАГО</w:t>
      </w:r>
      <w:r w:rsidR="001F4CE4">
        <w:rPr>
          <w:rFonts w:ascii="Times New Roman" w:hAnsi="Times New Roman"/>
          <w:b/>
          <w:bCs/>
          <w:color w:val="FF0000"/>
          <w:kern w:val="36"/>
          <w:sz w:val="30"/>
          <w:szCs w:val="30"/>
        </w:rPr>
        <w:t>ГУ</w:t>
      </w:r>
      <w:r w:rsidRPr="00EA41D7">
        <w:rPr>
          <w:rFonts w:ascii="Times New Roman" w:hAnsi="Times New Roman"/>
          <w:b/>
          <w:bCs/>
          <w:color w:val="FF0000"/>
          <w:kern w:val="36"/>
          <w:sz w:val="30"/>
          <w:szCs w:val="30"/>
        </w:rPr>
        <w:t>.</w:t>
      </w:r>
    </w:p>
    <w:p w:rsidR="00EA41D7" w:rsidRDefault="00EA41D7" w:rsidP="00EA41D7">
      <w:pPr>
        <w:spacing w:after="0" w:line="300" w:lineRule="auto"/>
        <w:jc w:val="both"/>
        <w:outlineLvl w:val="0"/>
        <w:rPr>
          <w:rFonts w:ascii="Times New Roman" w:hAnsi="Times New Roman"/>
          <w:b/>
          <w:bCs/>
          <w:kern w:val="36"/>
          <w:sz w:val="30"/>
          <w:szCs w:val="30"/>
        </w:rPr>
      </w:pPr>
    </w:p>
    <w:p w:rsidR="00EA41D7" w:rsidRPr="00300E0D" w:rsidRDefault="00EA41D7" w:rsidP="00EA41D7">
      <w:pPr>
        <w:spacing w:after="0" w:line="300" w:lineRule="auto"/>
        <w:jc w:val="center"/>
        <w:outlineLvl w:val="0"/>
        <w:rPr>
          <w:rFonts w:ascii="Times New Roman" w:hAnsi="Times New Roman"/>
          <w:b/>
          <w:bCs/>
          <w:kern w:val="36"/>
          <w:sz w:val="30"/>
          <w:szCs w:val="30"/>
        </w:rPr>
      </w:pPr>
      <w:r w:rsidRPr="00300E0D">
        <w:rPr>
          <w:rFonts w:ascii="Times New Roman" w:hAnsi="Times New Roman"/>
          <w:b/>
          <w:bCs/>
          <w:kern w:val="36"/>
          <w:sz w:val="30"/>
          <w:szCs w:val="30"/>
        </w:rPr>
        <w:t xml:space="preserve">Приемы работы с детьми, подвергшимися </w:t>
      </w:r>
    </w:p>
    <w:p w:rsidR="00EA41D7" w:rsidRPr="00300E0D" w:rsidRDefault="00EA41D7" w:rsidP="00EA41D7">
      <w:pPr>
        <w:spacing w:after="0" w:line="300" w:lineRule="auto"/>
        <w:jc w:val="center"/>
        <w:outlineLvl w:val="0"/>
        <w:rPr>
          <w:rFonts w:ascii="Times New Roman" w:hAnsi="Times New Roman"/>
          <w:b/>
          <w:bCs/>
          <w:kern w:val="36"/>
          <w:sz w:val="30"/>
          <w:szCs w:val="30"/>
        </w:rPr>
      </w:pPr>
      <w:r w:rsidRPr="00300E0D">
        <w:rPr>
          <w:rFonts w:ascii="Times New Roman" w:hAnsi="Times New Roman"/>
          <w:b/>
          <w:bCs/>
          <w:kern w:val="36"/>
          <w:sz w:val="30"/>
          <w:szCs w:val="30"/>
        </w:rPr>
        <w:t>физическому насилию</w:t>
      </w:r>
    </w:p>
    <w:p w:rsidR="001F4CE4" w:rsidRDefault="001F4CE4" w:rsidP="001F4CE4">
      <w:pPr>
        <w:suppressAutoHyphens/>
        <w:spacing w:after="0" w:line="240" w:lineRule="auto"/>
        <w:contextualSpacing/>
        <w:rPr>
          <w:rFonts w:ascii="Times New Roman" w:hAnsi="Times New Roman"/>
          <w:b/>
        </w:rPr>
      </w:pPr>
    </w:p>
    <w:p w:rsidR="001F4CE4" w:rsidRDefault="001F4CE4" w:rsidP="001F4CE4">
      <w:pPr>
        <w:suppressAutoHyphens/>
        <w:spacing w:after="0" w:line="240" w:lineRule="auto"/>
        <w:contextualSpacing/>
        <w:rPr>
          <w:rFonts w:ascii="Times New Roman" w:hAnsi="Times New Roman"/>
          <w:b/>
        </w:rPr>
      </w:pPr>
    </w:p>
    <w:p w:rsidR="001F4CE4" w:rsidRPr="001F4CE4" w:rsidRDefault="001F4CE4" w:rsidP="001F4CE4">
      <w:pPr>
        <w:suppressAutoHyphens/>
        <w:spacing w:after="0" w:line="240" w:lineRule="auto"/>
        <w:contextualSpacing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</w:rPr>
        <w:t>Источник</w:t>
      </w:r>
      <w:r w:rsidRPr="001F4CE4">
        <w:rPr>
          <w:rFonts w:ascii="Times New Roman" w:hAnsi="Times New Roman"/>
        </w:rPr>
        <w:t xml:space="preserve">: </w:t>
      </w:r>
      <w:r w:rsidRPr="001F4CE4">
        <w:rPr>
          <w:rFonts w:ascii="Times New Roman" w:hAnsi="Times New Roman"/>
        </w:rPr>
        <w:t>Предупреждение жестокого обращения с детьми в семье</w:t>
      </w:r>
      <w:proofErr w:type="gramStart"/>
      <w:r w:rsidRPr="001F4CE4">
        <w:rPr>
          <w:rFonts w:ascii="Times New Roman" w:hAnsi="Times New Roman"/>
        </w:rPr>
        <w:t xml:space="preserve"> :</w:t>
      </w:r>
      <w:proofErr w:type="gramEnd"/>
      <w:r w:rsidRPr="001F4CE4">
        <w:rPr>
          <w:rFonts w:ascii="Times New Roman" w:hAnsi="Times New Roman"/>
        </w:rPr>
        <w:t xml:space="preserve"> методические рекомендации</w:t>
      </w:r>
      <w:r w:rsidRPr="001F4CE4">
        <w:rPr>
          <w:rFonts w:ascii="Times New Roman" w:hAnsi="Times New Roman"/>
          <w:b/>
        </w:rPr>
        <w:t xml:space="preserve"> /</w:t>
      </w:r>
      <w:r w:rsidRPr="001F4CE4">
        <w:rPr>
          <w:rFonts w:ascii="Times New Roman" w:hAnsi="Times New Roman"/>
        </w:rPr>
        <w:t xml:space="preserve"> авт.-сост. : Л. Х. </w:t>
      </w:r>
      <w:proofErr w:type="spellStart"/>
      <w:r w:rsidRPr="001F4CE4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аимбакиева</w:t>
      </w:r>
      <w:proofErr w:type="spellEnd"/>
      <w:r>
        <w:rPr>
          <w:rFonts w:ascii="Times New Roman" w:hAnsi="Times New Roman"/>
        </w:rPr>
        <w:t xml:space="preserve">, Н. А. </w:t>
      </w:r>
      <w:proofErr w:type="spellStart"/>
      <w:r>
        <w:rPr>
          <w:rFonts w:ascii="Times New Roman" w:hAnsi="Times New Roman"/>
        </w:rPr>
        <w:t>Разнадежина</w:t>
      </w:r>
      <w:proofErr w:type="spellEnd"/>
      <w:r>
        <w:rPr>
          <w:rFonts w:ascii="Times New Roman" w:hAnsi="Times New Roman"/>
        </w:rPr>
        <w:t xml:space="preserve">, </w:t>
      </w:r>
      <w:r w:rsidRPr="001F4CE4">
        <w:rPr>
          <w:rFonts w:ascii="Times New Roman" w:hAnsi="Times New Roman"/>
        </w:rPr>
        <w:t xml:space="preserve">Г. Х. </w:t>
      </w:r>
      <w:proofErr w:type="spellStart"/>
      <w:r w:rsidRPr="001F4CE4">
        <w:rPr>
          <w:rFonts w:ascii="Times New Roman" w:hAnsi="Times New Roman"/>
        </w:rPr>
        <w:t>Батынова</w:t>
      </w:r>
      <w:proofErr w:type="spellEnd"/>
      <w:r w:rsidRPr="001F4CE4">
        <w:rPr>
          <w:rFonts w:ascii="Times New Roman" w:hAnsi="Times New Roman"/>
        </w:rPr>
        <w:t xml:space="preserve">, Е. М. </w:t>
      </w:r>
      <w:proofErr w:type="spellStart"/>
      <w:r w:rsidRPr="001F4CE4">
        <w:rPr>
          <w:rFonts w:ascii="Times New Roman" w:hAnsi="Times New Roman"/>
        </w:rPr>
        <w:t>Василькина</w:t>
      </w:r>
      <w:proofErr w:type="spellEnd"/>
      <w:r w:rsidRPr="001F4CE4">
        <w:rPr>
          <w:rFonts w:ascii="Times New Roman" w:hAnsi="Times New Roman"/>
        </w:rPr>
        <w:t>. – Сургут: Изд-во бюджетного учреждения Ханты-Мансийского автономного округа – Югры «Методический центр развития социального обслуживания», 2012. – 62 с.</w:t>
      </w:r>
    </w:p>
    <w:bookmarkEnd w:id="0"/>
    <w:p w:rsidR="00EA41D7" w:rsidRPr="00300E0D" w:rsidRDefault="00EA41D7" w:rsidP="00EA41D7">
      <w:pPr>
        <w:spacing w:after="0" w:line="30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30"/>
          <w:szCs w:val="30"/>
        </w:rPr>
      </w:pP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t xml:space="preserve">Многие дети, пострадавшие от </w:t>
      </w:r>
      <w:hyperlink r:id="rId6" w:history="1">
        <w:r w:rsidRPr="00300E0D">
          <w:rPr>
            <w:rFonts w:ascii="Times New Roman" w:hAnsi="Times New Roman"/>
            <w:b/>
            <w:sz w:val="30"/>
            <w:szCs w:val="30"/>
            <w:u w:val="single"/>
          </w:rPr>
          <w:t>насилия в семье</w:t>
        </w:r>
      </w:hyperlink>
      <w:r w:rsidRPr="00300E0D">
        <w:rPr>
          <w:rFonts w:ascii="Times New Roman" w:hAnsi="Times New Roman"/>
          <w:sz w:val="30"/>
          <w:szCs w:val="30"/>
        </w:rPr>
        <w:t xml:space="preserve">, переживают мощную психическую травму, оставляющую отпечаток в виде личностных, поведенческих и эмоциональных особенностей, влияющих на всю их последующую жизнь. Дети-жертвы насилия часто страдают </w:t>
      </w:r>
      <w:hyperlink r:id="rId7" w:history="1">
        <w:r w:rsidRPr="00300E0D">
          <w:rPr>
            <w:rFonts w:ascii="Times New Roman" w:hAnsi="Times New Roman"/>
            <w:b/>
            <w:sz w:val="30"/>
            <w:szCs w:val="30"/>
            <w:u w:val="single"/>
          </w:rPr>
          <w:t>депрессией</w:t>
        </w:r>
      </w:hyperlink>
      <w:r w:rsidRPr="00300E0D">
        <w:rPr>
          <w:rFonts w:ascii="Times New Roman" w:hAnsi="Times New Roman"/>
          <w:b/>
          <w:sz w:val="30"/>
          <w:szCs w:val="30"/>
        </w:rPr>
        <w:t>,</w:t>
      </w:r>
      <w:r w:rsidRPr="00300E0D">
        <w:rPr>
          <w:rFonts w:ascii="Times New Roman" w:hAnsi="Times New Roman"/>
          <w:sz w:val="30"/>
          <w:szCs w:val="30"/>
        </w:rPr>
        <w:t xml:space="preserve"> что выражается в тоске, грусти, неспособности ощущать радость, наслаждение и т.п. В некоторых случаях могут развиваться </w:t>
      </w:r>
      <w:proofErr w:type="spellStart"/>
      <w:r w:rsidRPr="00300E0D">
        <w:rPr>
          <w:rFonts w:ascii="Times New Roman" w:hAnsi="Times New Roman"/>
          <w:sz w:val="30"/>
          <w:szCs w:val="30"/>
        </w:rPr>
        <w:t>аутоагрессивные</w:t>
      </w:r>
      <w:proofErr w:type="spellEnd"/>
      <w:r w:rsidRPr="00300E0D">
        <w:rPr>
          <w:rFonts w:ascii="Times New Roman" w:hAnsi="Times New Roman"/>
          <w:sz w:val="30"/>
          <w:szCs w:val="30"/>
        </w:rPr>
        <w:t xml:space="preserve"> проявления. Дети наносят себе различные травмы, у них возникают мысли о самоубийстве, бывают попытки самоубийств, иногда приводящие к летальному исходу. 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t xml:space="preserve">Работа с такими детьми должна проводиться только специалистами. Она должна строиться исходя из профессиональных требований психолога-консультанта, основная цель которых – уменьшение и ликвидация последствий тех переживаний, которые привели к психической травме у ребенка. 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t>В принципе можно предположить несколько основных рекомендаций для проведения консультаций с детьми, подвергшимися насилию.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300E0D">
        <w:rPr>
          <w:rFonts w:ascii="Times New Roman" w:hAnsi="Times New Roman"/>
          <w:b/>
          <w:i/>
          <w:sz w:val="30"/>
          <w:szCs w:val="30"/>
        </w:rPr>
        <w:t>Рекомендация 1-я.</w:t>
      </w:r>
      <w:r w:rsidRPr="00300E0D">
        <w:rPr>
          <w:rFonts w:ascii="Times New Roman" w:hAnsi="Times New Roman"/>
          <w:sz w:val="30"/>
          <w:szCs w:val="30"/>
        </w:rPr>
        <w:t xml:space="preserve"> Для установления контакта с ребенком психологу нужно использовать приемы активного слушания. 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300E0D">
        <w:rPr>
          <w:rFonts w:ascii="Times New Roman" w:hAnsi="Times New Roman"/>
          <w:b/>
          <w:i/>
          <w:sz w:val="30"/>
          <w:szCs w:val="30"/>
        </w:rPr>
        <w:t>Рекомендация 2-ая.</w:t>
      </w:r>
      <w:r w:rsidRPr="00300E0D">
        <w:rPr>
          <w:rFonts w:ascii="Times New Roman" w:hAnsi="Times New Roman"/>
          <w:sz w:val="30"/>
          <w:szCs w:val="30"/>
        </w:rPr>
        <w:t xml:space="preserve"> Психологу необходимо проинформировать ребенка и его родителей о том, чем он может им помочь, а они должны решить, готовы ли работать дальше с этим специалистом. В случае отказа можно предложить другие варианты помощи. 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300E0D">
        <w:rPr>
          <w:rFonts w:ascii="Times New Roman" w:hAnsi="Times New Roman"/>
          <w:b/>
          <w:i/>
          <w:sz w:val="30"/>
          <w:szCs w:val="30"/>
        </w:rPr>
        <w:t>Рекомендация 3-я.</w:t>
      </w:r>
      <w:r w:rsidRPr="00300E0D">
        <w:rPr>
          <w:rFonts w:ascii="Times New Roman" w:hAnsi="Times New Roman"/>
          <w:sz w:val="30"/>
          <w:szCs w:val="30"/>
        </w:rPr>
        <w:t xml:space="preserve"> На листке бумаги вместе с ребенком записывается все то, что он сделал для разрешения возникшей перед </w:t>
      </w:r>
      <w:r w:rsidRPr="00300E0D">
        <w:rPr>
          <w:rFonts w:ascii="Times New Roman" w:hAnsi="Times New Roman"/>
          <w:sz w:val="30"/>
          <w:szCs w:val="30"/>
        </w:rPr>
        <w:lastRenderedPageBreak/>
        <w:t xml:space="preserve">ним проблемы. Это поможет ребенку в отказе от тех поступков, которые оказались для него бесполезными или даже разрушительными для </w:t>
      </w:r>
      <w:hyperlink r:id="rId8" w:history="1">
        <w:r w:rsidRPr="00300E0D">
          <w:rPr>
            <w:rFonts w:ascii="Times New Roman" w:hAnsi="Times New Roman"/>
            <w:b/>
            <w:sz w:val="30"/>
            <w:szCs w:val="30"/>
            <w:u w:val="single"/>
          </w:rPr>
          <w:t>личности</w:t>
        </w:r>
      </w:hyperlink>
      <w:r w:rsidRPr="00300E0D">
        <w:rPr>
          <w:rFonts w:ascii="Times New Roman" w:hAnsi="Times New Roman"/>
          <w:b/>
          <w:sz w:val="30"/>
          <w:szCs w:val="30"/>
        </w:rPr>
        <w:t>.</w:t>
      </w:r>
      <w:r w:rsidRPr="00300E0D">
        <w:rPr>
          <w:rFonts w:ascii="Times New Roman" w:hAnsi="Times New Roman"/>
          <w:sz w:val="30"/>
          <w:szCs w:val="30"/>
        </w:rPr>
        <w:t xml:space="preserve"> 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300E0D">
        <w:rPr>
          <w:rFonts w:ascii="Times New Roman" w:hAnsi="Times New Roman"/>
          <w:b/>
          <w:i/>
          <w:sz w:val="30"/>
          <w:szCs w:val="30"/>
        </w:rPr>
        <w:t>Рекомендация 4-я.</w:t>
      </w:r>
      <w:r w:rsidRPr="00300E0D">
        <w:rPr>
          <w:rFonts w:ascii="Times New Roman" w:hAnsi="Times New Roman"/>
          <w:sz w:val="30"/>
          <w:szCs w:val="30"/>
        </w:rPr>
        <w:t xml:space="preserve"> Предложить ребенку придумать как можно больше новых путей разрешения его проблемы. Для чего желательно использовать «мозговой штурм».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b/>
          <w:i/>
          <w:sz w:val="30"/>
          <w:szCs w:val="30"/>
        </w:rPr>
      </w:pPr>
      <w:r w:rsidRPr="00300E0D">
        <w:rPr>
          <w:rFonts w:ascii="Times New Roman" w:hAnsi="Times New Roman"/>
          <w:b/>
          <w:i/>
          <w:sz w:val="30"/>
          <w:szCs w:val="30"/>
        </w:rPr>
        <w:t>Рекомендация 5-я.</w:t>
      </w:r>
      <w:r w:rsidRPr="00300E0D">
        <w:rPr>
          <w:rFonts w:ascii="Times New Roman" w:hAnsi="Times New Roman"/>
          <w:sz w:val="30"/>
          <w:szCs w:val="30"/>
        </w:rPr>
        <w:t xml:space="preserve"> Выбрать один из путей разрешения проблемы, продумать вместе с ребенком, как претворить его в жизнь. Очень важно, чтобы ребенок согласился обсудить потом с психологом результаты своих действий. А для этого путь реализации проблемы должен быть строго конкретным.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b/>
          <w:i/>
          <w:sz w:val="30"/>
          <w:szCs w:val="30"/>
        </w:rPr>
        <w:t>Рекомендация 6-я.</w:t>
      </w:r>
      <w:r w:rsidRPr="00300E0D">
        <w:rPr>
          <w:rFonts w:ascii="Times New Roman" w:hAnsi="Times New Roman"/>
          <w:sz w:val="30"/>
          <w:szCs w:val="30"/>
        </w:rPr>
        <w:t xml:space="preserve"> В обязательном порядке подводить итоги каждой встречи. </w:t>
      </w:r>
      <w:r w:rsidRPr="00300E0D">
        <w:rPr>
          <w:rFonts w:ascii="Times New Roman" w:hAnsi="Times New Roman"/>
          <w:sz w:val="30"/>
          <w:szCs w:val="30"/>
        </w:rPr>
        <w:br/>
        <w:t xml:space="preserve">С детьми, подвергшимися сексуальному насилию, должны работать только специалисты и только через </w:t>
      </w:r>
      <w:hyperlink r:id="rId9" w:history="1">
        <w:r w:rsidRPr="00300E0D">
          <w:rPr>
            <w:rFonts w:ascii="Times New Roman" w:hAnsi="Times New Roman"/>
            <w:b/>
            <w:sz w:val="30"/>
            <w:szCs w:val="30"/>
            <w:u w:val="single"/>
          </w:rPr>
          <w:t>групповую психотерапию</w:t>
        </w:r>
      </w:hyperlink>
      <w:r w:rsidRPr="00300E0D">
        <w:rPr>
          <w:rFonts w:ascii="Times New Roman" w:hAnsi="Times New Roman"/>
          <w:b/>
          <w:sz w:val="30"/>
          <w:szCs w:val="30"/>
        </w:rPr>
        <w:t>.</w:t>
      </w:r>
      <w:r w:rsidRPr="00300E0D">
        <w:rPr>
          <w:rFonts w:ascii="Times New Roman" w:hAnsi="Times New Roman"/>
          <w:sz w:val="30"/>
          <w:szCs w:val="30"/>
        </w:rPr>
        <w:t xml:space="preserve"> С детьми организуется тренинг, который условно разбит на несколько этапов. На первом решается проблема </w:t>
      </w:r>
      <w:proofErr w:type="spellStart"/>
      <w:r w:rsidRPr="00300E0D">
        <w:rPr>
          <w:rFonts w:ascii="Times New Roman" w:hAnsi="Times New Roman"/>
          <w:sz w:val="30"/>
          <w:szCs w:val="30"/>
        </w:rPr>
        <w:t>адаптирования</w:t>
      </w:r>
      <w:proofErr w:type="spellEnd"/>
      <w:r w:rsidRPr="00300E0D">
        <w:rPr>
          <w:rFonts w:ascii="Times New Roman" w:hAnsi="Times New Roman"/>
          <w:sz w:val="30"/>
          <w:szCs w:val="30"/>
        </w:rPr>
        <w:t xml:space="preserve"> детей к групповому взаимодействию. В ходе второго этапа осуществляется работа, непосредственно связанная с психической травмой, полученной ребенком в результате насилия и последующей огласки случившегося. Анализируются: возникшее у детей чувство вины, стыда, беспомощности, беззащитности, ответственности за происшедшее, потребность скрыть произошедшее. На третьем этапе затрагиваются такие темы, как: самооценка, умение отстаивать свои права, половое созревание, переключение внимания ребенка с пережитой драмы на продолжение нормальной жизни.</w:t>
      </w:r>
    </w:p>
    <w:p w:rsidR="00EA41D7" w:rsidRPr="00300E0D" w:rsidRDefault="00EA41D7" w:rsidP="00EA41D7">
      <w:pPr>
        <w:spacing w:after="0" w:line="30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t>Кроме того, при выборе методов, используемых в работе с детьми, подвергшимися физическому насилию, необходимо учитывать следующее:</w:t>
      </w:r>
    </w:p>
    <w:p w:rsidR="00EA41D7" w:rsidRPr="00EA41D7" w:rsidRDefault="00EA41D7" w:rsidP="00EA41D7">
      <w:pPr>
        <w:numPr>
          <w:ilvl w:val="0"/>
          <w:numId w:val="1"/>
        </w:numPr>
        <w:tabs>
          <w:tab w:val="left" w:pos="851"/>
        </w:tabs>
        <w:spacing w:after="0" w:line="300" w:lineRule="auto"/>
        <w:ind w:left="851" w:hanging="851"/>
        <w:contextualSpacing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t>психодиагност</w:t>
      </w:r>
      <w:r>
        <w:rPr>
          <w:rFonts w:ascii="Times New Roman" w:hAnsi="Times New Roman"/>
          <w:sz w:val="30"/>
          <w:szCs w:val="30"/>
        </w:rPr>
        <w:t xml:space="preserve">ика важна для решения вопроса о </w:t>
      </w:r>
      <w:r w:rsidRPr="00EA41D7">
        <w:rPr>
          <w:rFonts w:ascii="Times New Roman" w:hAnsi="Times New Roman"/>
          <w:sz w:val="30"/>
          <w:szCs w:val="30"/>
        </w:rPr>
        <w:t xml:space="preserve">целесообразности психотерапии; </w:t>
      </w:r>
    </w:p>
    <w:p w:rsidR="00EA41D7" w:rsidRPr="00300E0D" w:rsidRDefault="00EA41D7" w:rsidP="00EA41D7">
      <w:pPr>
        <w:numPr>
          <w:ilvl w:val="0"/>
          <w:numId w:val="1"/>
        </w:numPr>
        <w:tabs>
          <w:tab w:val="left" w:pos="851"/>
        </w:tabs>
        <w:spacing w:after="0" w:line="300" w:lineRule="auto"/>
        <w:ind w:hanging="1287"/>
        <w:contextualSpacing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t xml:space="preserve">учет типа личности или личностной </w:t>
      </w:r>
      <w:proofErr w:type="spellStart"/>
      <w:r w:rsidRPr="00300E0D">
        <w:rPr>
          <w:rFonts w:ascii="Times New Roman" w:hAnsi="Times New Roman"/>
          <w:sz w:val="30"/>
          <w:szCs w:val="30"/>
        </w:rPr>
        <w:t>аномальности</w:t>
      </w:r>
      <w:proofErr w:type="spellEnd"/>
      <w:r w:rsidRPr="00300E0D">
        <w:rPr>
          <w:rFonts w:ascii="Times New Roman" w:hAnsi="Times New Roman"/>
          <w:sz w:val="30"/>
          <w:szCs w:val="30"/>
        </w:rPr>
        <w:t>;</w:t>
      </w:r>
    </w:p>
    <w:p w:rsidR="00EA41D7" w:rsidRPr="00300E0D" w:rsidRDefault="00EA41D7" w:rsidP="00EA41D7">
      <w:pPr>
        <w:numPr>
          <w:ilvl w:val="0"/>
          <w:numId w:val="1"/>
        </w:numPr>
        <w:tabs>
          <w:tab w:val="left" w:pos="851"/>
        </w:tabs>
        <w:spacing w:after="0" w:line="300" w:lineRule="auto"/>
        <w:ind w:left="851" w:hanging="851"/>
        <w:contextualSpacing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lastRenderedPageBreak/>
        <w:t>анализ уровня и качества социализации личности, наличия педагогической запущенности, а также условий жизни и воспитания ребенка;</w:t>
      </w:r>
    </w:p>
    <w:p w:rsidR="00EA41D7" w:rsidRPr="00300E0D" w:rsidRDefault="00EA41D7" w:rsidP="00EA41D7">
      <w:pPr>
        <w:numPr>
          <w:ilvl w:val="0"/>
          <w:numId w:val="1"/>
        </w:numPr>
        <w:tabs>
          <w:tab w:val="left" w:pos="851"/>
        </w:tabs>
        <w:spacing w:after="0" w:line="300" w:lineRule="auto"/>
        <w:ind w:left="851" w:hanging="851"/>
        <w:contextualSpacing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t>анализ имеющихся у клиента установок, жизненных позиций, сценариев;</w:t>
      </w:r>
    </w:p>
    <w:p w:rsidR="00EA41D7" w:rsidRPr="00300E0D" w:rsidRDefault="00EA41D7" w:rsidP="00EA41D7">
      <w:pPr>
        <w:numPr>
          <w:ilvl w:val="0"/>
          <w:numId w:val="1"/>
        </w:numPr>
        <w:tabs>
          <w:tab w:val="left" w:pos="851"/>
        </w:tabs>
        <w:spacing w:after="0" w:line="300" w:lineRule="auto"/>
        <w:ind w:hanging="1287"/>
        <w:contextualSpacing/>
        <w:jc w:val="both"/>
        <w:rPr>
          <w:rFonts w:ascii="Times New Roman" w:hAnsi="Times New Roman"/>
          <w:sz w:val="30"/>
          <w:szCs w:val="30"/>
        </w:rPr>
      </w:pPr>
      <w:r w:rsidRPr="00300E0D">
        <w:rPr>
          <w:rFonts w:ascii="Times New Roman" w:hAnsi="Times New Roman"/>
          <w:sz w:val="30"/>
          <w:szCs w:val="30"/>
        </w:rPr>
        <w:t>учет возрастных кризисов.</w:t>
      </w:r>
    </w:p>
    <w:p w:rsidR="00372607" w:rsidRDefault="00372607" w:rsidP="00EA41D7">
      <w:pPr>
        <w:ind w:hanging="1287"/>
      </w:pPr>
    </w:p>
    <w:sectPr w:rsidR="0037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569"/>
    <w:multiLevelType w:val="hybridMultilevel"/>
    <w:tmpl w:val="A754EF36"/>
    <w:lvl w:ilvl="0" w:tplc="D922A220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D7"/>
    <w:rsid w:val="001F4CE4"/>
    <w:rsid w:val="00372607"/>
    <w:rsid w:val="00E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hodic.ru/lichnost-00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hodic.ru/arc.php?page=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hodic.ru/arc.php?page=10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hodic.ru/arc.php?page=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2015-09-13T06:43:00Z</dcterms:created>
  <dcterms:modified xsi:type="dcterms:W3CDTF">2015-09-13T07:01:00Z</dcterms:modified>
</cp:coreProperties>
</file>